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C00C" w14:textId="77777777" w:rsidR="005E4271" w:rsidRPr="005E4271" w:rsidRDefault="005E4271" w:rsidP="005E4271">
      <w:pPr>
        <w:spacing w:after="0" w:line="240" w:lineRule="auto"/>
        <w:rPr>
          <w:rFonts w:ascii="Arial" w:eastAsia="Times New Roman" w:hAnsi="Arial" w:cs="Arial"/>
          <w:caps/>
          <w:color w:val="5F6368"/>
          <w:spacing w:val="17"/>
          <w:sz w:val="24"/>
          <w:szCs w:val="24"/>
        </w:rPr>
      </w:pPr>
      <w:r w:rsidRPr="005E4271">
        <w:rPr>
          <w:rFonts w:ascii="Arial" w:eastAsia="Times New Roman" w:hAnsi="Arial" w:cs="Arial"/>
          <w:caps/>
          <w:color w:val="5F6368"/>
          <w:spacing w:val="17"/>
          <w:sz w:val="24"/>
          <w:szCs w:val="24"/>
        </w:rPr>
        <w:t>INSURANCE INFORMATION</w:t>
      </w:r>
    </w:p>
    <w:p w14:paraId="4CAA533E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3C4043"/>
          <w:spacing w:val="4"/>
          <w:sz w:val="27"/>
          <w:szCs w:val="27"/>
        </w:rPr>
      </w:pPr>
      <w:r w:rsidRPr="005E4271">
        <w:rPr>
          <w:rFonts w:ascii="Arial" w:eastAsia="Times New Roman" w:hAnsi="Arial" w:cs="Arial"/>
          <w:color w:val="3C4043"/>
          <w:spacing w:val="4"/>
          <w:sz w:val="27"/>
          <w:szCs w:val="27"/>
        </w:rPr>
        <w:t>Humana</w:t>
      </w:r>
    </w:p>
    <w:p w14:paraId="3D4844EB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proofErr w:type="spellStart"/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Choicepos</w:t>
      </w:r>
      <w:proofErr w:type="spellEnd"/>
    </w:p>
    <w:p w14:paraId="1888CB95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Humana/</w:t>
      </w:r>
      <w:proofErr w:type="spellStart"/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ChoiceCare</w:t>
      </w:r>
      <w:proofErr w:type="spellEnd"/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 xml:space="preserve"> PPO</w:t>
      </w:r>
    </w:p>
    <w:p w14:paraId="52F6CF4C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Humana/</w:t>
      </w:r>
      <w:proofErr w:type="spellStart"/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ChoiceCare</w:t>
      </w:r>
      <w:proofErr w:type="spellEnd"/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+ PPO</w:t>
      </w:r>
    </w:p>
    <w:p w14:paraId="617B6AFA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proofErr w:type="spellStart"/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Humanagoldchoice</w:t>
      </w:r>
      <w:proofErr w:type="spellEnd"/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 xml:space="preserve"> </w:t>
      </w:r>
      <w:proofErr w:type="spellStart"/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Ntwk</w:t>
      </w:r>
      <w:proofErr w:type="spellEnd"/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 xml:space="preserve"> PFFS</w:t>
      </w:r>
    </w:p>
    <w:p w14:paraId="56C3E6E4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Medicare PPO</w:t>
      </w:r>
    </w:p>
    <w:p w14:paraId="347D8C26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Medicare PPO/Employer PPO Plus</w:t>
      </w:r>
    </w:p>
    <w:p w14:paraId="4F76670B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 xml:space="preserve">National POS </w:t>
      </w:r>
      <w:proofErr w:type="spellStart"/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OpenAccess</w:t>
      </w:r>
      <w:proofErr w:type="spellEnd"/>
    </w:p>
    <w:p w14:paraId="0C5BF7A7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 xml:space="preserve">National POS </w:t>
      </w:r>
      <w:proofErr w:type="spellStart"/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OpenAccess</w:t>
      </w:r>
      <w:proofErr w:type="spellEnd"/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 xml:space="preserve"> Plus</w:t>
      </w:r>
    </w:p>
    <w:p w14:paraId="3F386F4D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3C4043"/>
          <w:spacing w:val="4"/>
          <w:sz w:val="27"/>
          <w:szCs w:val="27"/>
        </w:rPr>
      </w:pPr>
      <w:r w:rsidRPr="005E4271">
        <w:rPr>
          <w:rFonts w:ascii="Arial" w:eastAsia="Times New Roman" w:hAnsi="Arial" w:cs="Arial"/>
          <w:color w:val="3C4043"/>
          <w:spacing w:val="4"/>
          <w:sz w:val="27"/>
          <w:szCs w:val="27"/>
        </w:rPr>
        <w:t>Medicare Traditional</w:t>
      </w:r>
    </w:p>
    <w:p w14:paraId="7312A833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Traditional Medicare</w:t>
      </w:r>
    </w:p>
    <w:p w14:paraId="2DCB9474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3C4043"/>
          <w:spacing w:val="4"/>
          <w:sz w:val="27"/>
          <w:szCs w:val="27"/>
        </w:rPr>
      </w:pPr>
      <w:r w:rsidRPr="005E4271">
        <w:rPr>
          <w:rFonts w:ascii="Arial" w:eastAsia="Times New Roman" w:hAnsi="Arial" w:cs="Arial"/>
          <w:color w:val="3C4043"/>
          <w:spacing w:val="4"/>
          <w:sz w:val="27"/>
          <w:szCs w:val="27"/>
        </w:rPr>
        <w:t>Oxford Health Plans</w:t>
      </w:r>
    </w:p>
    <w:p w14:paraId="760AFD94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Freedom + Choice Plus</w:t>
      </w:r>
    </w:p>
    <w:p w14:paraId="1EAF15FF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Garden + Choice Plus</w:t>
      </w:r>
    </w:p>
    <w:p w14:paraId="3DEB9B99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Liberty + Choice Plus</w:t>
      </w:r>
    </w:p>
    <w:p w14:paraId="12BD0CC2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Metro + Choice Plus</w:t>
      </w:r>
    </w:p>
    <w:p w14:paraId="799F2F96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3C4043"/>
          <w:spacing w:val="4"/>
          <w:sz w:val="27"/>
          <w:szCs w:val="27"/>
        </w:rPr>
      </w:pPr>
      <w:r w:rsidRPr="005E4271">
        <w:rPr>
          <w:rFonts w:ascii="Arial" w:eastAsia="Times New Roman" w:hAnsi="Arial" w:cs="Arial"/>
          <w:color w:val="3C4043"/>
          <w:spacing w:val="4"/>
          <w:sz w:val="27"/>
          <w:szCs w:val="27"/>
        </w:rPr>
        <w:t>Sunflower Health Plan</w:t>
      </w:r>
    </w:p>
    <w:p w14:paraId="6AF187C6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Medicaid</w:t>
      </w:r>
    </w:p>
    <w:p w14:paraId="4EF2A18D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3C4043"/>
          <w:spacing w:val="4"/>
          <w:sz w:val="27"/>
          <w:szCs w:val="27"/>
        </w:rPr>
      </w:pPr>
      <w:r w:rsidRPr="005E4271">
        <w:rPr>
          <w:rFonts w:ascii="Arial" w:eastAsia="Times New Roman" w:hAnsi="Arial" w:cs="Arial"/>
          <w:color w:val="3C4043"/>
          <w:spacing w:val="4"/>
          <w:sz w:val="27"/>
          <w:szCs w:val="27"/>
        </w:rPr>
        <w:t>UnitedHealthcare</w:t>
      </w:r>
    </w:p>
    <w:p w14:paraId="4D2C8A58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Base Plan (Choice)</w:t>
      </w:r>
    </w:p>
    <w:p w14:paraId="40C42FEE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Care New England Expand CH+</w:t>
      </w:r>
    </w:p>
    <w:p w14:paraId="416F8EC2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 xml:space="preserve">Care New England Expand CH+ </w:t>
      </w:r>
      <w:proofErr w:type="gramStart"/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Nonunion</w:t>
      </w:r>
      <w:proofErr w:type="gramEnd"/>
    </w:p>
    <w:p w14:paraId="6FC48563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Care New England Expand Nav+</w:t>
      </w:r>
    </w:p>
    <w:p w14:paraId="613E09CB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 xml:space="preserve">Care New England Expand </w:t>
      </w:r>
      <w:proofErr w:type="spellStart"/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Navbal</w:t>
      </w:r>
      <w:proofErr w:type="spellEnd"/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 xml:space="preserve"> Nonunion</w:t>
      </w:r>
    </w:p>
    <w:p w14:paraId="240AA111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Care New England Limited CH+</w:t>
      </w:r>
    </w:p>
    <w:p w14:paraId="46D1C75E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Care New England Limited Nav+</w:t>
      </w:r>
    </w:p>
    <w:p w14:paraId="78DA31D8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Caterpillar</w:t>
      </w:r>
    </w:p>
    <w:p w14:paraId="65B71D5C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Charter HMO/Charter Balanced HMO/Charter Plus HMO</w:t>
      </w:r>
    </w:p>
    <w:p w14:paraId="3CEE2FDC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Charter Plus</w:t>
      </w:r>
    </w:p>
    <w:p w14:paraId="18AED1CF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lastRenderedPageBreak/>
        <w:t>Charter/Charter Balanced</w:t>
      </w:r>
    </w:p>
    <w:p w14:paraId="05B39F3C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Children's Hospital of Colorado</w:t>
      </w:r>
    </w:p>
    <w:p w14:paraId="56F07AA4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Choice</w:t>
      </w:r>
    </w:p>
    <w:p w14:paraId="629DC81B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Choice Excluding Sutter</w:t>
      </w:r>
    </w:p>
    <w:p w14:paraId="5A12AE8A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Choice HMO/Choice Plus HMO</w:t>
      </w:r>
    </w:p>
    <w:p w14:paraId="19BED235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Choice Including McLeod</w:t>
      </w:r>
    </w:p>
    <w:p w14:paraId="4892E836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Choice OCI</w:t>
      </w:r>
    </w:p>
    <w:p w14:paraId="46E338DB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Choice Plus</w:t>
      </w:r>
    </w:p>
    <w:p w14:paraId="16091037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Choice Plus Excluding Sutter</w:t>
      </w:r>
    </w:p>
    <w:p w14:paraId="74BFBB9C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Choice Plus Including McLeod</w:t>
      </w:r>
    </w:p>
    <w:p w14:paraId="7A8D4143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Choice Plus POS</w:t>
      </w:r>
    </w:p>
    <w:p w14:paraId="180D8F45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Choice Plus with Harvard Pilgrim</w:t>
      </w:r>
    </w:p>
    <w:p w14:paraId="5B3DFB25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Choice with Harvard Pilgrim</w:t>
      </w:r>
    </w:p>
    <w:p w14:paraId="73D8934E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Core</w:t>
      </w:r>
    </w:p>
    <w:p w14:paraId="56980182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Core Essential</w:t>
      </w:r>
    </w:p>
    <w:p w14:paraId="207EC0E7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Core HMO/Core Essential HMO</w:t>
      </w:r>
    </w:p>
    <w:p w14:paraId="39BB2E3E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Doctors Plan</w:t>
      </w:r>
    </w:p>
    <w:p w14:paraId="5CE9CF92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Doctors Plan HMO</w:t>
      </w:r>
    </w:p>
    <w:p w14:paraId="10CD0615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Doctors Plan Plus</w:t>
      </w:r>
    </w:p>
    <w:p w14:paraId="246F18A4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Eaton</w:t>
      </w:r>
    </w:p>
    <w:p w14:paraId="55110A38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HCA Choice Plus</w:t>
      </w:r>
    </w:p>
    <w:p w14:paraId="09C1DA7E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HPHC Access America/CH+</w:t>
      </w:r>
    </w:p>
    <w:p w14:paraId="6CE7C693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HPHC Commercial PPO</w:t>
      </w:r>
    </w:p>
    <w:p w14:paraId="12B9D517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Heritage Plus</w:t>
      </w:r>
    </w:p>
    <w:p w14:paraId="7E30852E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Heritage Select Advantage (AR/GA/NC/SC/TN)</w:t>
      </w:r>
    </w:p>
    <w:p w14:paraId="26722DE6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Medica Choice with UHC Choice Plus</w:t>
      </w:r>
    </w:p>
    <w:p w14:paraId="05579185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Medica Choice with UHC Options PPO</w:t>
      </w:r>
    </w:p>
    <w:p w14:paraId="0B76614E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Methodist Health System Enhanced Plan (Choice Plus)</w:t>
      </w:r>
    </w:p>
    <w:p w14:paraId="577F9379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NYU Choice Plus</w:t>
      </w:r>
    </w:p>
    <w:p w14:paraId="54497441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NYU Top Tier</w:t>
      </w:r>
    </w:p>
    <w:p w14:paraId="20FDBFA7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lastRenderedPageBreak/>
        <w:t>Navigate HMO/Navigate Balanced HMO/Navigate Plus HMO</w:t>
      </w:r>
    </w:p>
    <w:p w14:paraId="41AE1B92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Navigate Plus</w:t>
      </w:r>
    </w:p>
    <w:p w14:paraId="4F6488D4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Navigate/Navigate Balanced</w:t>
      </w:r>
    </w:p>
    <w:p w14:paraId="5EE21038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proofErr w:type="spellStart"/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Nexusaco</w:t>
      </w:r>
      <w:proofErr w:type="spellEnd"/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 xml:space="preserve"> OA</w:t>
      </w:r>
    </w:p>
    <w:p w14:paraId="21952111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proofErr w:type="spellStart"/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Nexusaco</w:t>
      </w:r>
      <w:proofErr w:type="spellEnd"/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 xml:space="preserve"> OAB</w:t>
      </w:r>
    </w:p>
    <w:p w14:paraId="71225227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proofErr w:type="spellStart"/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Nexusaco</w:t>
      </w:r>
      <w:proofErr w:type="spellEnd"/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 xml:space="preserve"> OAP</w:t>
      </w:r>
    </w:p>
    <w:p w14:paraId="4CB69F39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proofErr w:type="spellStart"/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Nexusaco</w:t>
      </w:r>
      <w:proofErr w:type="spellEnd"/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 xml:space="preserve"> R</w:t>
      </w:r>
    </w:p>
    <w:p w14:paraId="15072DB1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proofErr w:type="spellStart"/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Nexusaco</w:t>
      </w:r>
      <w:proofErr w:type="spellEnd"/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 xml:space="preserve"> RB</w:t>
      </w:r>
    </w:p>
    <w:p w14:paraId="4F70ACED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proofErr w:type="spellStart"/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Nexusaco</w:t>
      </w:r>
      <w:proofErr w:type="spellEnd"/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 xml:space="preserve"> RP</w:t>
      </w:r>
    </w:p>
    <w:p w14:paraId="30A6E0D5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Northwell Health Choice</w:t>
      </w:r>
    </w:p>
    <w:p w14:paraId="0D0C11F7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Northwell Health Choice Plus</w:t>
      </w:r>
    </w:p>
    <w:p w14:paraId="2319E841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Northwell Health Options PPO</w:t>
      </w:r>
    </w:p>
    <w:p w14:paraId="33EFCFF1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Options PPO</w:t>
      </w:r>
    </w:p>
    <w:p w14:paraId="12093196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Options PPO Including McLeod</w:t>
      </w:r>
    </w:p>
    <w:p w14:paraId="05C00397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Options PPO with Harvard Pilgrim</w:t>
      </w:r>
    </w:p>
    <w:p w14:paraId="32565EE5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Options Providers Outside Franklin County</w:t>
      </w:r>
    </w:p>
    <w:p w14:paraId="36834305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Passport Connect Choice</w:t>
      </w:r>
    </w:p>
    <w:p w14:paraId="64AEE9C3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Passport Connect Choice Plus</w:t>
      </w:r>
    </w:p>
    <w:p w14:paraId="254ABA9A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Premium Physicians Plan</w:t>
      </w:r>
    </w:p>
    <w:p w14:paraId="3EE57AD7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Select</w:t>
      </w:r>
    </w:p>
    <w:p w14:paraId="04A65C3B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Select HMO</w:t>
      </w:r>
    </w:p>
    <w:p w14:paraId="7D2CF9E7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Select Plus</w:t>
      </w:r>
    </w:p>
    <w:p w14:paraId="417C1525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Sutter Core</w:t>
      </w:r>
    </w:p>
    <w:p w14:paraId="5043FA97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Sutter Options PPO</w:t>
      </w:r>
    </w:p>
    <w:p w14:paraId="5AF15E00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Sutter Select+</w:t>
      </w:r>
    </w:p>
    <w:p w14:paraId="78B01C75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Universal Health Services Choice EPO</w:t>
      </w:r>
    </w:p>
    <w:p w14:paraId="1740BB61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Universal Health Services Choice Plus/Options PPO</w:t>
      </w:r>
    </w:p>
    <w:p w14:paraId="296129EB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proofErr w:type="spellStart"/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WellMed</w:t>
      </w:r>
      <w:proofErr w:type="spellEnd"/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 xml:space="preserve"> Affiliated Provider Choice Plus</w:t>
      </w:r>
    </w:p>
    <w:p w14:paraId="0F91E042" w14:textId="77777777" w:rsidR="005E4271" w:rsidRPr="005E4271" w:rsidRDefault="005E4271" w:rsidP="005E4271">
      <w:pPr>
        <w:spacing w:after="120" w:line="240" w:lineRule="auto"/>
        <w:rPr>
          <w:rFonts w:ascii="Arial" w:eastAsia="Times New Roman" w:hAnsi="Arial" w:cs="Arial"/>
          <w:color w:val="5F6368"/>
          <w:spacing w:val="3"/>
          <w:sz w:val="27"/>
          <w:szCs w:val="27"/>
        </w:rPr>
      </w:pPr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 xml:space="preserve">West </w:t>
      </w:r>
      <w:proofErr w:type="spellStart"/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>Virgina</w:t>
      </w:r>
      <w:proofErr w:type="spellEnd"/>
      <w:r w:rsidRPr="005E4271">
        <w:rPr>
          <w:rFonts w:ascii="Arial" w:eastAsia="Times New Roman" w:hAnsi="Arial" w:cs="Arial"/>
          <w:color w:val="5F6368"/>
          <w:spacing w:val="3"/>
          <w:sz w:val="27"/>
          <w:szCs w:val="27"/>
        </w:rPr>
        <w:t xml:space="preserve"> State Employees</w:t>
      </w:r>
    </w:p>
    <w:p w14:paraId="6A550D2E" w14:textId="77777777" w:rsidR="00D07F07" w:rsidRPr="005E4271" w:rsidRDefault="00D07F07" w:rsidP="005E4271"/>
    <w:sectPr w:rsidR="00D07F07" w:rsidRPr="005E4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0MjG2NLI0NjQzMLZU0lEKTi0uzszPAykwrAUA6+4qjSwAAAA="/>
  </w:docVars>
  <w:rsids>
    <w:rsidRoot w:val="005E4271"/>
    <w:rsid w:val="005E4271"/>
    <w:rsid w:val="00D0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DB90"/>
  <w15:chartTrackingRefBased/>
  <w15:docId w15:val="{319F491A-7A0B-40EE-BB0E-A4404709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7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6171">
              <w:marLeft w:val="0"/>
              <w:marRight w:val="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6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66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08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88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660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83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89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32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3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147">
              <w:marLeft w:val="0"/>
              <w:marRight w:val="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41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2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9934">
              <w:marLeft w:val="0"/>
              <w:marRight w:val="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80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03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13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91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70910">
              <w:marLeft w:val="0"/>
              <w:marRight w:val="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78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6581">
              <w:marLeft w:val="0"/>
              <w:marRight w:val="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32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36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36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44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87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440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90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1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184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59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1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62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85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6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9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8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5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54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726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103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50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52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35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26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097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57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7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40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229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86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11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60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99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66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82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379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08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59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04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36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31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09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3166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47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92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594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44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25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427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32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909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8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803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679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73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93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1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62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01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47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09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70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5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93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07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24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Dorn</dc:creator>
  <cp:keywords/>
  <dc:description/>
  <cp:lastModifiedBy>Meaghan Dorn</cp:lastModifiedBy>
  <cp:revision>1</cp:revision>
  <dcterms:created xsi:type="dcterms:W3CDTF">2021-04-28T22:59:00Z</dcterms:created>
  <dcterms:modified xsi:type="dcterms:W3CDTF">2021-04-28T23:00:00Z</dcterms:modified>
</cp:coreProperties>
</file>